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B9" w:rsidRDefault="000248B9" w:rsidP="004A2A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DF3698">
        <w:rPr>
          <w:rFonts w:cs="Calibri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33" type="#_x0000_t75" style="width:143.25pt;height:49.5pt;visibility:visible" filled="t">
            <v:imagedata r:id="rId7" o:title=""/>
          </v:shape>
        </w:pict>
      </w:r>
    </w:p>
    <w:p w:rsidR="000248B9" w:rsidRPr="00A8582D" w:rsidRDefault="000248B9" w:rsidP="004A2A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 w:rsidRPr="00A8582D">
        <w:rPr>
          <w:rFonts w:cs="Calibri"/>
          <w:b/>
          <w:sz w:val="32"/>
          <w:szCs w:val="32"/>
        </w:rPr>
        <w:t>CONCORSO ARTISTICO</w:t>
      </w:r>
      <w:r w:rsidRPr="00A8582D">
        <w:rPr>
          <w:rFonts w:cs="Calibri"/>
          <w:b/>
          <w:color w:val="000000"/>
          <w:sz w:val="32"/>
          <w:szCs w:val="32"/>
        </w:rPr>
        <w:t xml:space="preserve"> PROMOSSO DAL GAL </w:t>
      </w:r>
      <w:r>
        <w:rPr>
          <w:rFonts w:cs="Calibri"/>
          <w:b/>
          <w:color w:val="000000"/>
          <w:sz w:val="32"/>
          <w:szCs w:val="32"/>
        </w:rPr>
        <w:t>“</w:t>
      </w:r>
      <w:r w:rsidRPr="00A8582D">
        <w:rPr>
          <w:rFonts w:cs="Calibri"/>
          <w:b/>
          <w:color w:val="000000"/>
          <w:sz w:val="32"/>
          <w:szCs w:val="32"/>
        </w:rPr>
        <w:t>SILA GRECA</w:t>
      </w:r>
      <w:r>
        <w:rPr>
          <w:rFonts w:cs="Calibri"/>
          <w:b/>
          <w:color w:val="000000"/>
          <w:sz w:val="32"/>
          <w:szCs w:val="32"/>
        </w:rPr>
        <w:t>”</w:t>
      </w:r>
    </w:p>
    <w:p w:rsidR="000248B9" w:rsidRPr="00C876E6" w:rsidRDefault="000248B9" w:rsidP="004A2A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6"/>
          <w:szCs w:val="36"/>
        </w:rPr>
      </w:pPr>
      <w:r w:rsidRPr="00A8582D">
        <w:rPr>
          <w:rFonts w:cs="Calibri"/>
          <w:b/>
          <w:color w:val="000000"/>
          <w:sz w:val="32"/>
          <w:szCs w:val="32"/>
        </w:rPr>
        <w:t>A TEMA</w:t>
      </w:r>
    </w:p>
    <w:p w:rsidR="000248B9" w:rsidRPr="008A4053" w:rsidRDefault="000248B9" w:rsidP="004A2A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8000"/>
          <w:sz w:val="40"/>
          <w:szCs w:val="40"/>
        </w:rPr>
      </w:pPr>
      <w:r w:rsidRPr="008A4053">
        <w:rPr>
          <w:rFonts w:cs="Calibri"/>
          <w:b/>
          <w:color w:val="008000"/>
          <w:sz w:val="40"/>
          <w:szCs w:val="40"/>
        </w:rPr>
        <w:t>“LA  TRANSUMANZA  JONIO-SILA”</w:t>
      </w:r>
    </w:p>
    <w:p w:rsidR="000248B9" w:rsidRPr="008A4053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8000"/>
          <w:sz w:val="16"/>
          <w:szCs w:val="16"/>
        </w:rPr>
      </w:pPr>
    </w:p>
    <w:p w:rsidR="000248B9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28"/>
          <w:szCs w:val="28"/>
        </w:rPr>
      </w:pPr>
      <w:r w:rsidRPr="00A8582D">
        <w:rPr>
          <w:rFonts w:cs="Calibri"/>
          <w:b/>
          <w:color w:val="FF0000"/>
          <w:sz w:val="28"/>
          <w:szCs w:val="28"/>
        </w:rPr>
        <w:t>AVVISO DEL 19 GIUGNO 2015</w:t>
      </w:r>
      <w:bookmarkStart w:id="0" w:name="_GoBack"/>
      <w:bookmarkEnd w:id="0"/>
    </w:p>
    <w:p w:rsidR="000248B9" w:rsidRPr="00C876E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Il GAL “Sila Greca”,</w:t>
      </w:r>
      <w:r w:rsidRPr="00C876E6">
        <w:rPr>
          <w:rFonts w:cs="Calibri"/>
          <w:color w:val="000000"/>
          <w:sz w:val="24"/>
          <w:szCs w:val="24"/>
          <w:lang w:eastAsia="it-IT"/>
        </w:rPr>
        <w:t xml:space="preserve"> in occasione </w:t>
      </w:r>
      <w:r>
        <w:rPr>
          <w:rFonts w:cs="Calibri"/>
          <w:color w:val="000000"/>
          <w:sz w:val="24"/>
          <w:szCs w:val="24"/>
          <w:lang w:eastAsia="it-IT"/>
        </w:rPr>
        <w:t>del</w:t>
      </w:r>
      <w:r w:rsidRPr="00C876E6">
        <w:rPr>
          <w:rFonts w:cs="Calibri"/>
          <w:color w:val="000000"/>
          <w:sz w:val="24"/>
          <w:szCs w:val="24"/>
          <w:lang w:eastAsia="it-IT"/>
        </w:rPr>
        <w:t xml:space="preserve">l’evento </w:t>
      </w:r>
      <w:r w:rsidRPr="004A2AA0">
        <w:rPr>
          <w:rFonts w:cs="Calibri"/>
          <w:b/>
          <w:i/>
          <w:color w:val="000000"/>
          <w:sz w:val="24"/>
          <w:szCs w:val="24"/>
          <w:lang w:eastAsia="it-IT"/>
        </w:rPr>
        <w:t xml:space="preserve">“TRANSUMANZE FESTIVAL 2015” </w:t>
      </w:r>
      <w:r>
        <w:rPr>
          <w:rFonts w:cs="Calibri"/>
          <w:color w:val="000000"/>
          <w:sz w:val="24"/>
          <w:szCs w:val="24"/>
          <w:lang w:eastAsia="it-IT"/>
        </w:rPr>
        <w:t xml:space="preserve">e </w:t>
      </w:r>
      <w:r w:rsidRPr="00C876E6">
        <w:rPr>
          <w:rFonts w:cs="Calibri"/>
          <w:color w:val="000000"/>
          <w:sz w:val="24"/>
          <w:szCs w:val="24"/>
          <w:lang w:eastAsia="it-IT"/>
        </w:rPr>
        <w:t xml:space="preserve">nell’ambito delle manifestazioni territoriali legate a </w:t>
      </w:r>
      <w:r w:rsidRPr="004A2AA0">
        <w:rPr>
          <w:rFonts w:cs="Calibri"/>
          <w:b/>
          <w:i/>
          <w:color w:val="000000"/>
          <w:sz w:val="24"/>
          <w:szCs w:val="24"/>
          <w:lang w:eastAsia="it-IT"/>
        </w:rPr>
        <w:t xml:space="preserve">“EXPO MILANO 2015”, </w:t>
      </w:r>
      <w:r>
        <w:rPr>
          <w:rFonts w:cs="Calibri"/>
          <w:color w:val="000000"/>
          <w:sz w:val="24"/>
          <w:szCs w:val="24"/>
          <w:lang w:eastAsia="it-IT"/>
        </w:rPr>
        <w:t>indice il presente Concorso artistico.</w:t>
      </w:r>
    </w:p>
    <w:p w:rsidR="000248B9" w:rsidRPr="00A8582D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24"/>
          <w:szCs w:val="24"/>
          <w:lang w:eastAsia="it-IT"/>
        </w:rPr>
      </w:pPr>
      <w:r w:rsidRPr="00A8582D">
        <w:rPr>
          <w:rFonts w:cs="Calibri"/>
          <w:b/>
          <w:color w:val="FF0000"/>
          <w:sz w:val="24"/>
          <w:szCs w:val="24"/>
          <w:lang w:eastAsia="it-IT"/>
        </w:rPr>
        <w:t>Destinatari</w:t>
      </w:r>
    </w:p>
    <w:p w:rsidR="000248B9" w:rsidRPr="00C876E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u w:val="single"/>
          <w:lang w:eastAsia="it-IT"/>
        </w:rPr>
      </w:pPr>
      <w:r w:rsidRPr="00777E06">
        <w:rPr>
          <w:rFonts w:cs="Calibri"/>
          <w:color w:val="000000"/>
          <w:sz w:val="24"/>
          <w:szCs w:val="24"/>
          <w:lang w:eastAsia="it-IT"/>
        </w:rPr>
        <w:t>Sono ammessi al concorso tutti i Cittadini residenti nella UE senza distinzioni di sesso e nazionalità purché di età non inferiore ad anni 16.</w:t>
      </w:r>
      <w:r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Pr="00C876E6">
        <w:rPr>
          <w:rFonts w:cs="Calibri"/>
          <w:b/>
          <w:color w:val="000000"/>
          <w:sz w:val="24"/>
          <w:szCs w:val="24"/>
          <w:u w:val="single"/>
          <w:lang w:eastAsia="it-IT"/>
        </w:rPr>
        <w:t>La partecipazione è gratuita.</w:t>
      </w:r>
    </w:p>
    <w:p w:rsidR="000248B9" w:rsidRPr="00C876E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24"/>
          <w:szCs w:val="24"/>
          <w:lang w:eastAsia="it-IT"/>
        </w:rPr>
      </w:pPr>
      <w:r w:rsidRPr="00C876E6">
        <w:rPr>
          <w:rFonts w:cs="Calibri"/>
          <w:b/>
          <w:color w:val="FF0000"/>
          <w:sz w:val="24"/>
          <w:szCs w:val="24"/>
          <w:lang w:eastAsia="it-IT"/>
        </w:rPr>
        <w:t>Durata del concorso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I</w:t>
      </w:r>
      <w:r w:rsidRPr="00777E06">
        <w:rPr>
          <w:rFonts w:cs="Calibri"/>
          <w:color w:val="000000"/>
          <w:sz w:val="24"/>
          <w:szCs w:val="24"/>
          <w:lang w:eastAsia="it-IT"/>
        </w:rPr>
        <w:t>l concorso</w:t>
      </w:r>
      <w:r>
        <w:rPr>
          <w:rFonts w:cs="Calibri"/>
          <w:color w:val="000000"/>
          <w:sz w:val="24"/>
          <w:szCs w:val="24"/>
          <w:lang w:eastAsia="it-IT"/>
        </w:rPr>
        <w:t xml:space="preserve">, già in itinere, </w:t>
      </w:r>
      <w:r w:rsidRPr="00777E06">
        <w:rPr>
          <w:rFonts w:cs="Calibri"/>
          <w:color w:val="000000"/>
          <w:sz w:val="24"/>
          <w:szCs w:val="24"/>
          <w:lang w:eastAsia="it-IT"/>
        </w:rPr>
        <w:t>avrà termine alle ore 12,00 del giorno 15</w:t>
      </w:r>
      <w:r>
        <w:rPr>
          <w:rFonts w:cs="Calibri"/>
          <w:color w:val="000000"/>
          <w:sz w:val="24"/>
          <w:szCs w:val="24"/>
          <w:lang w:eastAsia="it-IT"/>
        </w:rPr>
        <w:t xml:space="preserve"> </w:t>
      </w:r>
      <w:r w:rsidRPr="00777E06">
        <w:rPr>
          <w:rFonts w:cs="Calibri"/>
          <w:color w:val="000000"/>
          <w:sz w:val="24"/>
          <w:szCs w:val="24"/>
          <w:lang w:eastAsia="it-IT"/>
        </w:rPr>
        <w:t>luglio 2015 con la consegna delle opere artistiche, in autopresentazione, presso la sede del GAL sita in Viale Jonio, 96 a Mirto Crosia (CS).</w:t>
      </w:r>
    </w:p>
    <w:p w:rsidR="000248B9" w:rsidRPr="00C876E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24"/>
          <w:szCs w:val="24"/>
          <w:lang w:eastAsia="it-IT"/>
        </w:rPr>
      </w:pPr>
      <w:r w:rsidRPr="00C876E6">
        <w:rPr>
          <w:rFonts w:cs="Calibri"/>
          <w:b/>
          <w:color w:val="FF0000"/>
          <w:sz w:val="24"/>
          <w:szCs w:val="24"/>
          <w:lang w:eastAsia="it-IT"/>
        </w:rPr>
        <w:t>Modalità di partecipazione ed espressione artistica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777E06">
        <w:rPr>
          <w:rFonts w:cs="Calibri"/>
          <w:color w:val="000000"/>
          <w:sz w:val="24"/>
          <w:szCs w:val="24"/>
          <w:lang w:eastAsia="it-IT"/>
        </w:rPr>
        <w:t xml:space="preserve">Ogni partecipante dovrà presentare, entro il termine sopra indicato, un’opera avente come tema </w:t>
      </w:r>
      <w:r>
        <w:rPr>
          <w:rFonts w:cs="Calibri"/>
          <w:b/>
          <w:i/>
          <w:color w:val="009900"/>
          <w:sz w:val="24"/>
          <w:szCs w:val="24"/>
          <w:lang w:eastAsia="it-IT"/>
        </w:rPr>
        <w:t>“La T</w:t>
      </w:r>
      <w:r w:rsidRPr="00777E06">
        <w:rPr>
          <w:rFonts w:cs="Calibri"/>
          <w:b/>
          <w:i/>
          <w:color w:val="009900"/>
          <w:sz w:val="24"/>
          <w:szCs w:val="24"/>
          <w:lang w:eastAsia="it-IT"/>
        </w:rPr>
        <w:t>ransumanza Jonio-Sila”</w:t>
      </w:r>
      <w:r w:rsidRPr="00777E06">
        <w:rPr>
          <w:rFonts w:cs="Calibri"/>
          <w:b/>
          <w:i/>
          <w:color w:val="000000"/>
          <w:sz w:val="24"/>
          <w:szCs w:val="24"/>
          <w:lang w:eastAsia="it-IT"/>
        </w:rPr>
        <w:t>,</w:t>
      </w:r>
      <w:r w:rsidRPr="00777E06">
        <w:rPr>
          <w:rFonts w:cs="Calibri"/>
          <w:color w:val="000000"/>
          <w:sz w:val="24"/>
          <w:szCs w:val="24"/>
          <w:lang w:eastAsia="it-IT"/>
        </w:rPr>
        <w:t xml:space="preserve"> con piena libera scelta della tecnica pittorica-artistica da utilizzare. 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777E06">
        <w:rPr>
          <w:rFonts w:cs="Calibri"/>
          <w:color w:val="000000"/>
          <w:sz w:val="24"/>
          <w:szCs w:val="24"/>
          <w:lang w:eastAsia="it-IT"/>
        </w:rPr>
        <w:t>I dipinti/opere d’arte potranno essere realizzati utilizzando un qualunque supporto tecnico (tela, tavola, cartone, legno); la tecnica adoperata sarà a scelta del partecipante, purché rientri nel campo dell’arte figurativa. Il formato del dipinto dovrà avere una dimensione non superiore a cm 80x100 e non inferiore a cm 30 x 40; ogni artista potrà partecipare con una sola opera.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777E06">
        <w:rPr>
          <w:rFonts w:cs="Calibri"/>
          <w:color w:val="000000"/>
          <w:sz w:val="24"/>
          <w:szCs w:val="24"/>
          <w:lang w:eastAsia="it-IT"/>
        </w:rPr>
        <w:t xml:space="preserve">Sono ammesse anche sculture lignee o di altro materiale </w:t>
      </w:r>
      <w:r>
        <w:rPr>
          <w:rFonts w:cs="Calibri"/>
          <w:color w:val="000000"/>
          <w:sz w:val="24"/>
          <w:szCs w:val="24"/>
          <w:lang w:eastAsia="it-IT"/>
        </w:rPr>
        <w:t>senza limitazioni di misura.</w:t>
      </w:r>
    </w:p>
    <w:p w:rsidR="000248B9" w:rsidRPr="00C876E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24"/>
          <w:szCs w:val="24"/>
          <w:lang w:eastAsia="it-IT"/>
        </w:rPr>
      </w:pPr>
      <w:r w:rsidRPr="00C876E6">
        <w:rPr>
          <w:rFonts w:cs="Calibri"/>
          <w:b/>
          <w:color w:val="FF0000"/>
          <w:sz w:val="24"/>
          <w:szCs w:val="24"/>
          <w:lang w:eastAsia="it-IT"/>
        </w:rPr>
        <w:t xml:space="preserve">Selezione 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777E06">
        <w:rPr>
          <w:rFonts w:cs="Calibri"/>
          <w:color w:val="000000"/>
          <w:sz w:val="24"/>
          <w:szCs w:val="24"/>
          <w:lang w:eastAsia="it-IT"/>
        </w:rPr>
        <w:t>Le opere saranno valutate a giudizio insindacabile della Giuria/Commissione giudicatrice nominata dal CdA del GAL Sila Greca.</w:t>
      </w:r>
    </w:p>
    <w:p w:rsidR="000248B9" w:rsidRPr="00C876E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24"/>
          <w:szCs w:val="24"/>
          <w:lang w:eastAsia="it-IT"/>
        </w:rPr>
      </w:pPr>
      <w:r w:rsidRPr="00C876E6">
        <w:rPr>
          <w:rFonts w:cs="Calibri"/>
          <w:b/>
          <w:color w:val="FF0000"/>
          <w:sz w:val="24"/>
          <w:szCs w:val="24"/>
          <w:lang w:eastAsia="it-IT"/>
        </w:rPr>
        <w:t>Premi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777E06">
        <w:rPr>
          <w:rFonts w:cs="Calibri"/>
          <w:color w:val="000000"/>
          <w:sz w:val="24"/>
          <w:szCs w:val="24"/>
          <w:lang w:eastAsia="it-IT"/>
        </w:rPr>
        <w:t xml:space="preserve">Agli autori delle </w:t>
      </w:r>
      <w:r>
        <w:rPr>
          <w:rFonts w:cs="Calibri"/>
          <w:color w:val="000000"/>
          <w:sz w:val="24"/>
          <w:szCs w:val="24"/>
          <w:lang w:eastAsia="it-IT"/>
        </w:rPr>
        <w:t xml:space="preserve">prime 3 </w:t>
      </w:r>
      <w:r w:rsidRPr="00777E06">
        <w:rPr>
          <w:rFonts w:cs="Calibri"/>
          <w:color w:val="000000"/>
          <w:sz w:val="24"/>
          <w:szCs w:val="24"/>
          <w:lang w:eastAsia="it-IT"/>
        </w:rPr>
        <w:t>opere</w:t>
      </w:r>
      <w:r>
        <w:rPr>
          <w:rFonts w:cs="Calibri"/>
          <w:color w:val="000000"/>
          <w:sz w:val="24"/>
          <w:szCs w:val="24"/>
          <w:lang w:eastAsia="it-IT"/>
        </w:rPr>
        <w:t xml:space="preserve"> classificate</w:t>
      </w:r>
      <w:r w:rsidRPr="00777E06">
        <w:rPr>
          <w:rFonts w:cs="Calibri"/>
          <w:color w:val="000000"/>
          <w:sz w:val="24"/>
          <w:szCs w:val="24"/>
          <w:lang w:eastAsia="it-IT"/>
        </w:rPr>
        <w:t xml:space="preserve"> vincenti verrà corrisposto un premio in danaro.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777E06">
        <w:rPr>
          <w:rFonts w:cs="Calibri"/>
          <w:color w:val="000000"/>
          <w:sz w:val="24"/>
          <w:szCs w:val="24"/>
          <w:lang w:eastAsia="it-IT"/>
        </w:rPr>
        <w:t>A tutti i concorrenti verrà anche rilasciato un attestato di partecipazione</w:t>
      </w:r>
    </w:p>
    <w:p w:rsidR="000248B9" w:rsidRPr="00A8582D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  <w:r w:rsidRPr="00A8582D">
        <w:rPr>
          <w:rFonts w:cs="Calibri"/>
          <w:b/>
          <w:color w:val="FF0000"/>
          <w:sz w:val="24"/>
          <w:szCs w:val="24"/>
        </w:rPr>
        <w:t>Pubblicità, divulgazione e informazione</w:t>
      </w:r>
    </w:p>
    <w:p w:rsidR="000248B9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77E06">
        <w:rPr>
          <w:rFonts w:cs="Calibri"/>
          <w:sz w:val="24"/>
          <w:szCs w:val="24"/>
        </w:rPr>
        <w:t xml:space="preserve">Tutte le informazioni e gli approfondimenti relativi al presente Avviso possono essere acquisite nei giorni dal lunedi al </w:t>
      </w:r>
      <w:r w:rsidRPr="00777E06">
        <w:rPr>
          <w:rFonts w:cs="Calibri"/>
          <w:sz w:val="24"/>
          <w:szCs w:val="24"/>
          <w:shd w:val="clear" w:color="auto" w:fill="FFFFFF"/>
        </w:rPr>
        <w:t>venerdi, dalle ore 9,00 alle ore 12,00</w:t>
      </w:r>
      <w:r w:rsidRPr="00777E06">
        <w:rPr>
          <w:rFonts w:cs="Calibri"/>
          <w:sz w:val="24"/>
          <w:szCs w:val="24"/>
        </w:rPr>
        <w:t xml:space="preserve"> presso la sede del GAL Sila Greca sita in Viale Jonio, 96 – Mirto Crosia – Tel. 0983/42062. </w:t>
      </w:r>
    </w:p>
    <w:p w:rsidR="000248B9" w:rsidRPr="00777E06" w:rsidRDefault="000248B9" w:rsidP="004A2A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77E06">
        <w:rPr>
          <w:rFonts w:cs="Calibri"/>
          <w:sz w:val="24"/>
          <w:szCs w:val="24"/>
        </w:rPr>
        <w:t xml:space="preserve">Il presente Avviso </w:t>
      </w:r>
      <w:r>
        <w:rPr>
          <w:rFonts w:cs="Calibri"/>
          <w:sz w:val="24"/>
          <w:szCs w:val="24"/>
        </w:rPr>
        <w:t xml:space="preserve">con le modalità di partecipazione, i termini di regolamento e la scheda di adesione </w:t>
      </w:r>
      <w:r w:rsidRPr="00777E06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ossono</w:t>
      </w:r>
      <w:r w:rsidRPr="00777E06">
        <w:rPr>
          <w:rFonts w:cs="Calibri"/>
          <w:sz w:val="24"/>
          <w:szCs w:val="24"/>
        </w:rPr>
        <w:t xml:space="preserve"> essere scaricat</w:t>
      </w:r>
      <w:r>
        <w:rPr>
          <w:rFonts w:cs="Calibri"/>
          <w:sz w:val="24"/>
          <w:szCs w:val="24"/>
        </w:rPr>
        <w:t>i</w:t>
      </w:r>
      <w:r w:rsidRPr="00777E06">
        <w:rPr>
          <w:rFonts w:cs="Calibri"/>
          <w:sz w:val="24"/>
          <w:szCs w:val="24"/>
        </w:rPr>
        <w:t xml:space="preserve"> dal sito Internet: </w:t>
      </w:r>
      <w:r w:rsidRPr="00777E06">
        <w:rPr>
          <w:rFonts w:cs="Calibri"/>
          <w:b/>
          <w:sz w:val="24"/>
          <w:szCs w:val="24"/>
        </w:rPr>
        <w:t>www.galsilagreca.it.</w:t>
      </w:r>
    </w:p>
    <w:p w:rsidR="000248B9" w:rsidRDefault="000248B9" w:rsidP="004A2AA0">
      <w:pPr>
        <w:pStyle w:val="Rientrocorpodeltesto21"/>
        <w:ind w:left="0"/>
        <w:outlineLvl w:val="0"/>
        <w:rPr>
          <w:rFonts w:ascii="Calibri" w:hAnsi="Calibri" w:cs="Calibri"/>
        </w:rPr>
      </w:pPr>
    </w:p>
    <w:p w:rsidR="000248B9" w:rsidRPr="00777E06" w:rsidRDefault="000248B9" w:rsidP="004A2AA0">
      <w:pPr>
        <w:pStyle w:val="Rientrocorpodeltesto21"/>
        <w:ind w:left="0"/>
        <w:outlineLvl w:val="0"/>
        <w:rPr>
          <w:rFonts w:ascii="Calibri" w:hAnsi="Calibri" w:cs="Calibri"/>
        </w:rPr>
      </w:pPr>
      <w:r w:rsidRPr="00777E06">
        <w:rPr>
          <w:rFonts w:ascii="Calibri" w:hAnsi="Calibri" w:cs="Calibri"/>
        </w:rPr>
        <w:t xml:space="preserve">Mirto, </w:t>
      </w:r>
      <w:r>
        <w:rPr>
          <w:rFonts w:ascii="Calibri" w:hAnsi="Calibri" w:cs="Calibri"/>
        </w:rPr>
        <w:t>19</w:t>
      </w:r>
      <w:r w:rsidRPr="00777E06">
        <w:rPr>
          <w:rFonts w:ascii="Calibri" w:hAnsi="Calibri" w:cs="Calibri"/>
        </w:rPr>
        <w:t>/06/2015</w:t>
      </w:r>
    </w:p>
    <w:p w:rsidR="000248B9" w:rsidRPr="00777E06" w:rsidRDefault="000248B9" w:rsidP="004A2AA0">
      <w:pPr>
        <w:pStyle w:val="Rientrocorpodeltesto21"/>
        <w:ind w:left="0"/>
        <w:outlineLvl w:val="0"/>
        <w:rPr>
          <w:rFonts w:ascii="Calibri" w:hAnsi="Calibri" w:cs="Calibri"/>
        </w:rPr>
      </w:pP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</w:t>
      </w:r>
      <w:r w:rsidRPr="00777E06">
        <w:rPr>
          <w:rFonts w:ascii="Calibri" w:hAnsi="Calibri" w:cs="Calibri"/>
        </w:rPr>
        <w:t>IL PRESIDENTE</w:t>
      </w:r>
    </w:p>
    <w:p w:rsidR="000248B9" w:rsidRPr="00777E06" w:rsidRDefault="000248B9" w:rsidP="004A2AA0">
      <w:pPr>
        <w:pStyle w:val="Rientrocorpodeltesto21"/>
        <w:ind w:left="0"/>
        <w:outlineLvl w:val="0"/>
        <w:rPr>
          <w:rFonts w:ascii="Calibri" w:hAnsi="Calibri" w:cs="Calibri"/>
        </w:rPr>
      </w:pP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</w:r>
      <w:r w:rsidRPr="00777E06">
        <w:rPr>
          <w:rFonts w:ascii="Calibri" w:hAnsi="Calibri" w:cs="Calibri"/>
        </w:rPr>
        <w:tab/>
        <w:t xml:space="preserve">                           F.to Ranieri Filippelli</w:t>
      </w:r>
    </w:p>
    <w:sectPr w:rsidR="000248B9" w:rsidRPr="00777E06" w:rsidSect="00C84AAA">
      <w:headerReference w:type="default" r:id="rId8"/>
      <w:footerReference w:type="default" r:id="rId9"/>
      <w:headerReference w:type="first" r:id="rId10"/>
      <w:pgSz w:w="11906" w:h="16838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B9" w:rsidRDefault="000248B9" w:rsidP="00F030B2">
      <w:pPr>
        <w:spacing w:after="0" w:line="240" w:lineRule="auto"/>
      </w:pPr>
      <w:r>
        <w:separator/>
      </w:r>
    </w:p>
  </w:endnote>
  <w:endnote w:type="continuationSeparator" w:id="0">
    <w:p w:rsidR="000248B9" w:rsidRDefault="000248B9" w:rsidP="00F0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B9" w:rsidRPr="00B92191" w:rsidRDefault="000248B9" w:rsidP="00DF3698">
    <w:pPr>
      <w:pStyle w:val="Footer"/>
      <w:pBdr>
        <w:top w:val="thinThickSmallGap" w:sz="24" w:space="1" w:color="622423"/>
      </w:pBdr>
      <w:tabs>
        <w:tab w:val="clear" w:pos="4819"/>
      </w:tabs>
      <w:rPr>
        <w:rFonts w:ascii="Candara" w:hAnsi="Candara" w:cs="Calibri"/>
        <w:i/>
      </w:rPr>
    </w:pPr>
    <w:r w:rsidRPr="00B92191">
      <w:rPr>
        <w:rFonts w:ascii="Candara" w:hAnsi="Candara" w:cs="Calibri"/>
        <w:i/>
      </w:rPr>
      <w:t xml:space="preserve">Misura 313/2 – Avviso-concorso artistico </w:t>
    </w:r>
    <w:r w:rsidRPr="00B92191">
      <w:rPr>
        <w:rFonts w:ascii="Candara" w:hAnsi="Candara" w:cs="Calibri"/>
        <w:i/>
        <w:color w:val="008000"/>
      </w:rPr>
      <w:t>“La Transumanza Jonio-Sila”</w:t>
    </w:r>
    <w:r w:rsidRPr="00B92191">
      <w:rPr>
        <w:rFonts w:ascii="Candara" w:hAnsi="Candara" w:cs="Calibri"/>
        <w:i/>
      </w:rPr>
      <w:tab/>
      <w:t xml:space="preserve">Pagina </w:t>
    </w:r>
    <w:r w:rsidRPr="00B92191">
      <w:rPr>
        <w:rFonts w:ascii="Candara" w:hAnsi="Candara" w:cs="Calibri"/>
        <w:i/>
      </w:rPr>
      <w:fldChar w:fldCharType="begin"/>
    </w:r>
    <w:r w:rsidRPr="00B92191">
      <w:rPr>
        <w:rFonts w:ascii="Candara" w:hAnsi="Candara" w:cs="Calibri"/>
        <w:i/>
      </w:rPr>
      <w:instrText xml:space="preserve"> PAGE   \* MERGEFORMAT </w:instrText>
    </w:r>
    <w:r w:rsidRPr="00B92191">
      <w:rPr>
        <w:rFonts w:ascii="Candara" w:hAnsi="Candara" w:cs="Calibri"/>
        <w:i/>
      </w:rPr>
      <w:fldChar w:fldCharType="separate"/>
    </w:r>
    <w:r>
      <w:rPr>
        <w:rFonts w:ascii="Candara" w:hAnsi="Candara" w:cs="Calibri"/>
        <w:i/>
        <w:noProof/>
      </w:rPr>
      <w:t>2</w:t>
    </w:r>
    <w:r w:rsidRPr="00B92191">
      <w:rPr>
        <w:rFonts w:ascii="Candara" w:hAnsi="Candara" w:cs="Calibri"/>
        <w:i/>
      </w:rPr>
      <w:fldChar w:fldCharType="end"/>
    </w:r>
  </w:p>
  <w:p w:rsidR="000248B9" w:rsidRDefault="000248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B9" w:rsidRDefault="000248B9" w:rsidP="00F030B2">
      <w:pPr>
        <w:spacing w:after="0" w:line="240" w:lineRule="auto"/>
      </w:pPr>
      <w:r>
        <w:separator/>
      </w:r>
    </w:p>
  </w:footnote>
  <w:footnote w:type="continuationSeparator" w:id="0">
    <w:p w:rsidR="000248B9" w:rsidRDefault="000248B9" w:rsidP="00F0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B9" w:rsidRPr="00B92191" w:rsidRDefault="000248B9">
    <w:pPr>
      <w:pStyle w:val="Header"/>
      <w:pBdr>
        <w:bottom w:val="thickThinSmallGap" w:sz="24" w:space="1" w:color="622423"/>
      </w:pBdr>
      <w:jc w:val="center"/>
      <w:rPr>
        <w:rFonts w:ascii="Candara" w:hAnsi="Candara" w:cs="Calibri"/>
        <w:b/>
        <w:sz w:val="20"/>
        <w:szCs w:val="20"/>
      </w:rPr>
    </w:pPr>
    <w:r w:rsidRPr="00B92191">
      <w:rPr>
        <w:rFonts w:ascii="Candara" w:hAnsi="Candara" w:cs="Calibri"/>
        <w:b/>
        <w:sz w:val="20"/>
        <w:szCs w:val="20"/>
      </w:rPr>
      <w:t>GAL “SILA GRECA BASSO JONIO COSENTINO – PLS 2007/13</w:t>
    </w:r>
  </w:p>
  <w:p w:rsidR="000248B9" w:rsidRPr="00F030B2" w:rsidRDefault="000248B9">
    <w:pPr>
      <w:pStyle w:val="Header"/>
      <w:rPr>
        <w:rFonts w:cs="Calibri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B9" w:rsidRPr="003212D0" w:rsidRDefault="000248B9" w:rsidP="00A83217">
    <w:pPr>
      <w:spacing w:after="0" w:line="240" w:lineRule="auto"/>
      <w:rPr>
        <w:rFonts w:cs="Calibri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49" type="#_x0000_t75" style="position:absolute;margin-left:222.05pt;margin-top:18.3pt;width:39.85pt;height:40.3pt;z-index:251660288;visibility:visible">
          <v:imagedata r:id="rId1" o:title=""/>
        </v:shape>
      </w:pict>
    </w:r>
    <w:r w:rsidRPr="003212D0">
      <w:rPr>
        <w:rFonts w:cs="Calibri"/>
      </w:rPr>
      <w:t xml:space="preserve">    </w:t>
    </w:r>
    <w:r w:rsidRPr="00DF3698">
      <w:rPr>
        <w:rFonts w:cs="Calibri"/>
        <w:noProof/>
        <w:lang w:eastAsia="it-IT"/>
      </w:rPr>
      <w:pict>
        <v:shape id="Immagine 11" o:spid="_x0000_i1029" type="#_x0000_t75" style="width:49.5pt;height:30.75pt;visibility:visible">
          <v:imagedata r:id="rId2" o:title=""/>
        </v:shape>
      </w:pict>
    </w:r>
    <w:r>
      <w:rPr>
        <w:rFonts w:cs="Calibri"/>
      </w:rPr>
      <w:tab/>
    </w:r>
    <w:r>
      <w:rPr>
        <w:rFonts w:cs="Calibri"/>
      </w:rPr>
      <w:tab/>
      <w:t xml:space="preserve">    </w:t>
    </w:r>
    <w:r w:rsidRPr="003212D0">
      <w:rPr>
        <w:rFonts w:cs="Calibri"/>
      </w:rPr>
      <w:t xml:space="preserve"> </w:t>
    </w:r>
    <w:r>
      <w:rPr>
        <w:noProof/>
        <w:lang w:eastAsia="it-IT"/>
      </w:rPr>
    </w:r>
    <w:r w:rsidRPr="00CD12C8">
      <w:rPr>
        <w:rFonts w:cs="Calibri"/>
      </w:rPr>
      <w:pict>
        <v:group id="_x0000_s2050" editas="canvas" style="width:61.8pt;height:58.25pt;mso-position-horizontal-relative:char;mso-position-vertical-relative:line" coordorigin="586,563" coordsize="1236,1165">
          <o:lock v:ext="edit" aspectratio="t"/>
          <v:shape id="_x0000_s2051" type="#_x0000_t75" style="position:absolute;left:586;top:563;width:1236;height:1165" o:preferrelative="f">
            <v:fill o:detectmouseclick="t"/>
            <v:path o:extrusionok="t" o:connecttype="none"/>
            <o:lock v:ext="edit" text="t"/>
          </v:shape>
          <v:shape id="_x0000_s2052" type="#_x0000_t75" style="position:absolute;left:586;top:936;width:840;height:792">
            <v:imagedata r:id="rId3" o:title=""/>
          </v:shape>
          <w10:anchorlock/>
        </v:group>
      </w:pict>
    </w:r>
    <w:r w:rsidRPr="003212D0">
      <w:rPr>
        <w:rFonts w:cs="Calibri"/>
      </w:rPr>
      <w:tab/>
      <w:t xml:space="preserve">        </w:t>
    </w:r>
    <w:r>
      <w:rPr>
        <w:rFonts w:cs="Calibri"/>
      </w:rPr>
      <w:t xml:space="preserve">   </w:t>
    </w:r>
    <w:r w:rsidRPr="003212D0">
      <w:rPr>
        <w:rFonts w:cs="Calibri"/>
      </w:rPr>
      <w:t xml:space="preserve">  </w:t>
    </w:r>
    <w:r w:rsidRPr="003212D0">
      <w:rPr>
        <w:rFonts w:cs="Calibri"/>
      </w:rPr>
      <w:tab/>
    </w:r>
    <w:r w:rsidRPr="003212D0">
      <w:rPr>
        <w:rFonts w:cs="Calibri"/>
      </w:rPr>
      <w:tab/>
    </w:r>
    <w:r w:rsidRPr="003212D0">
      <w:rPr>
        <w:rFonts w:cs="Calibri"/>
      </w:rPr>
      <w:tab/>
    </w:r>
    <w:r>
      <w:rPr>
        <w:rFonts w:cs="Calibri"/>
      </w:rPr>
      <w:t xml:space="preserve">         </w:t>
    </w:r>
    <w:r w:rsidRPr="00DF3698">
      <w:rPr>
        <w:rFonts w:cs="Calibri"/>
        <w:noProof/>
        <w:lang w:eastAsia="it-IT"/>
      </w:rPr>
      <w:pict>
        <v:shape id="Immagine 12" o:spid="_x0000_i1031" type="#_x0000_t75" style="width:31.5pt;height:30pt;visibility:visible">
          <v:imagedata r:id="rId4" o:title=""/>
        </v:shape>
      </w:pict>
    </w:r>
    <w:r w:rsidRPr="003212D0">
      <w:rPr>
        <w:rFonts w:cs="Calibri"/>
      </w:rPr>
      <w:t xml:space="preserve"> </w:t>
    </w:r>
    <w:r>
      <w:rPr>
        <w:rFonts w:cs="Calibri"/>
      </w:rPr>
      <w:t xml:space="preserve">      </w:t>
    </w:r>
    <w:r w:rsidRPr="003212D0">
      <w:rPr>
        <w:rFonts w:cs="Calibri"/>
      </w:rPr>
      <w:t xml:space="preserve">                </w:t>
    </w:r>
    <w:r w:rsidRPr="00DF3698">
      <w:rPr>
        <w:rFonts w:cs="Calibri"/>
        <w:noProof/>
        <w:lang w:eastAsia="it-IT"/>
      </w:rPr>
      <w:pict>
        <v:shape id="Immagine 13" o:spid="_x0000_i1032" type="#_x0000_t75" style="width:43.5pt;height:33.75pt;visibility:visible">
          <v:imagedata r:id="rId5" o:title=""/>
        </v:shape>
      </w:pict>
    </w:r>
  </w:p>
  <w:p w:rsidR="000248B9" w:rsidRPr="009E6EE4" w:rsidRDefault="000248B9" w:rsidP="00A83217">
    <w:pPr>
      <w:pStyle w:val="Default"/>
      <w:spacing w:line="240" w:lineRule="auto"/>
      <w:rPr>
        <w:rFonts w:ascii="Calibri" w:hAnsi="Calibri" w:cs="Calibri"/>
        <w:sz w:val="12"/>
        <w:szCs w:val="12"/>
      </w:rPr>
    </w:pPr>
    <w:r w:rsidRPr="009E6EE4">
      <w:rPr>
        <w:rFonts w:ascii="Calibri" w:hAnsi="Calibri" w:cs="Calibri"/>
        <w:sz w:val="12"/>
        <w:szCs w:val="12"/>
      </w:rPr>
      <w:t xml:space="preserve">         Unione Europea</w:t>
    </w:r>
    <w:r w:rsidRPr="009E6EE4">
      <w:rPr>
        <w:rFonts w:ascii="Calibri" w:hAnsi="Calibri" w:cs="Calibri"/>
        <w:sz w:val="12"/>
        <w:szCs w:val="12"/>
      </w:rPr>
      <w:tab/>
    </w:r>
    <w:r w:rsidRPr="009E6EE4"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 xml:space="preserve"> </w:t>
    </w:r>
    <w:r w:rsidRPr="009E6EE4">
      <w:rPr>
        <w:rFonts w:ascii="Calibri" w:hAnsi="Calibri" w:cs="Calibri"/>
        <w:sz w:val="12"/>
        <w:szCs w:val="12"/>
      </w:rPr>
      <w:t xml:space="preserve">  </w:t>
    </w:r>
    <w:r>
      <w:rPr>
        <w:rFonts w:ascii="Calibri" w:hAnsi="Calibri" w:cs="Calibri"/>
        <w:sz w:val="12"/>
        <w:szCs w:val="12"/>
      </w:rPr>
      <w:t xml:space="preserve">   </w:t>
    </w:r>
    <w:r w:rsidRPr="009E6EE4">
      <w:rPr>
        <w:rFonts w:ascii="Calibri" w:hAnsi="Calibri" w:cs="Calibri"/>
        <w:sz w:val="12"/>
        <w:szCs w:val="12"/>
      </w:rPr>
      <w:t xml:space="preserve">  </w:t>
    </w:r>
    <w:r>
      <w:rPr>
        <w:rFonts w:ascii="Calibri" w:hAnsi="Calibri" w:cs="Calibri"/>
        <w:sz w:val="12"/>
        <w:szCs w:val="12"/>
      </w:rPr>
      <w:t xml:space="preserve">       </w:t>
    </w:r>
    <w:r w:rsidRPr="009E6EE4">
      <w:rPr>
        <w:rFonts w:ascii="Calibri" w:hAnsi="Calibri" w:cs="Calibri"/>
        <w:sz w:val="12"/>
        <w:szCs w:val="12"/>
      </w:rPr>
      <w:t xml:space="preserve"> Mi.P.A.A.F. </w:t>
    </w:r>
    <w:r>
      <w:rPr>
        <w:rFonts w:ascii="Calibri" w:hAnsi="Calibri" w:cs="Calibri"/>
        <w:sz w:val="12"/>
        <w:szCs w:val="12"/>
      </w:rPr>
      <w:t xml:space="preserve">    </w:t>
    </w:r>
    <w:r w:rsidRPr="009E6EE4">
      <w:rPr>
        <w:rFonts w:ascii="Calibri" w:hAnsi="Calibri" w:cs="Calibri"/>
        <w:sz w:val="12"/>
        <w:szCs w:val="12"/>
      </w:rPr>
      <w:t xml:space="preserve">   </w:t>
    </w:r>
    <w:r w:rsidRPr="009E6EE4">
      <w:rPr>
        <w:rFonts w:ascii="Calibri" w:hAnsi="Calibri" w:cs="Calibri"/>
        <w:sz w:val="12"/>
        <w:szCs w:val="12"/>
      </w:rPr>
      <w:tab/>
      <w:t xml:space="preserve">                  </w:t>
    </w:r>
    <w:r>
      <w:rPr>
        <w:rFonts w:ascii="Calibri" w:hAnsi="Calibri" w:cs="Calibri"/>
        <w:sz w:val="12"/>
        <w:szCs w:val="12"/>
      </w:rPr>
      <w:t xml:space="preserve">              </w:t>
    </w:r>
    <w:r w:rsidRPr="009E6EE4">
      <w:rPr>
        <w:rFonts w:ascii="Calibri" w:hAnsi="Calibri" w:cs="Calibri"/>
        <w:sz w:val="12"/>
        <w:szCs w:val="12"/>
      </w:rPr>
      <w:t xml:space="preserve">Regione Calabria             </w:t>
    </w:r>
    <w:r>
      <w:rPr>
        <w:rFonts w:ascii="Calibri" w:hAnsi="Calibri" w:cs="Calibri"/>
        <w:sz w:val="12"/>
        <w:szCs w:val="12"/>
      </w:rPr>
      <w:t xml:space="preserve">              </w:t>
    </w:r>
    <w:r w:rsidRPr="009E6EE4">
      <w:rPr>
        <w:rFonts w:ascii="Calibri" w:hAnsi="Calibri" w:cs="Calibri"/>
        <w:sz w:val="12"/>
        <w:szCs w:val="12"/>
      </w:rPr>
      <w:t xml:space="preserve">  </w:t>
    </w:r>
    <w:r>
      <w:rPr>
        <w:rFonts w:ascii="Calibri" w:hAnsi="Calibri" w:cs="Calibri"/>
        <w:sz w:val="12"/>
        <w:szCs w:val="12"/>
      </w:rPr>
      <w:t xml:space="preserve">                           </w:t>
    </w:r>
    <w:r w:rsidRPr="009E6EE4">
      <w:rPr>
        <w:rFonts w:ascii="Calibri" w:hAnsi="Calibri" w:cs="Calibri"/>
        <w:sz w:val="12"/>
        <w:szCs w:val="12"/>
      </w:rPr>
      <w:t xml:space="preserve">Approccio LEADER        </w:t>
    </w:r>
    <w:r>
      <w:rPr>
        <w:rFonts w:ascii="Calibri" w:hAnsi="Calibri" w:cs="Calibri"/>
        <w:sz w:val="12"/>
        <w:szCs w:val="12"/>
      </w:rPr>
      <w:tab/>
    </w:r>
    <w:r w:rsidRPr="009E6EE4">
      <w:rPr>
        <w:rFonts w:ascii="Calibri" w:hAnsi="Calibri" w:cs="Calibri"/>
        <w:sz w:val="12"/>
        <w:szCs w:val="12"/>
      </w:rPr>
      <w:t xml:space="preserve"> </w:t>
    </w:r>
    <w:r>
      <w:rPr>
        <w:rFonts w:ascii="Calibri" w:hAnsi="Calibri" w:cs="Calibri"/>
        <w:sz w:val="12"/>
        <w:szCs w:val="12"/>
      </w:rPr>
      <w:t xml:space="preserve">  </w:t>
    </w:r>
    <w:r w:rsidRPr="009E6EE4">
      <w:rPr>
        <w:rFonts w:ascii="Calibri" w:hAnsi="Calibri" w:cs="Calibri"/>
        <w:sz w:val="12"/>
        <w:szCs w:val="12"/>
      </w:rPr>
      <w:t>Autorità di Gestione</w:t>
    </w:r>
    <w:r w:rsidRPr="009E6EE4">
      <w:rPr>
        <w:rFonts w:ascii="Calibri" w:hAnsi="Calibri" w:cs="Calibri"/>
        <w:bCs/>
        <w:sz w:val="12"/>
        <w:szCs w:val="12"/>
      </w:rPr>
      <w:t xml:space="preserve">                                                                </w:t>
    </w:r>
    <w:r w:rsidRPr="009E6EE4">
      <w:rPr>
        <w:rFonts w:ascii="Calibri" w:hAnsi="Calibri" w:cs="Calibri"/>
        <w:sz w:val="12"/>
        <w:szCs w:val="12"/>
      </w:rPr>
      <w:t>“F</w:t>
    </w:r>
    <w:r w:rsidRPr="009E6EE4">
      <w:rPr>
        <w:rFonts w:ascii="Calibri" w:hAnsi="Calibri" w:cs="Calibri"/>
        <w:bCs/>
        <w:sz w:val="12"/>
        <w:szCs w:val="12"/>
      </w:rPr>
      <w:t xml:space="preserve">ondo Europeo Agricolo                               </w:t>
    </w:r>
    <w:r>
      <w:rPr>
        <w:rFonts w:ascii="Calibri" w:hAnsi="Calibri" w:cs="Calibri"/>
        <w:bCs/>
        <w:sz w:val="12"/>
        <w:szCs w:val="12"/>
      </w:rPr>
      <w:t xml:space="preserve">                       </w:t>
    </w:r>
    <w:r>
      <w:rPr>
        <w:rFonts w:ascii="Calibri" w:hAnsi="Calibri" w:cs="Calibri"/>
        <w:bCs/>
        <w:sz w:val="12"/>
        <w:szCs w:val="12"/>
      </w:rPr>
      <w:tab/>
    </w:r>
    <w:r>
      <w:rPr>
        <w:rFonts w:ascii="Calibri" w:hAnsi="Calibri" w:cs="Calibri"/>
        <w:bCs/>
        <w:sz w:val="12"/>
        <w:szCs w:val="12"/>
      </w:rPr>
      <w:tab/>
      <w:t xml:space="preserve">                          </w:t>
    </w:r>
    <w:r w:rsidRPr="009E6EE4">
      <w:rPr>
        <w:rFonts w:ascii="Calibri" w:hAnsi="Calibri" w:cs="Calibri"/>
        <w:bCs/>
        <w:sz w:val="12"/>
        <w:szCs w:val="12"/>
      </w:rPr>
      <w:t>Assessorato Agricoltura</w:t>
    </w:r>
  </w:p>
  <w:p w:rsidR="000248B9" w:rsidRPr="009E6EE4" w:rsidRDefault="000248B9" w:rsidP="00A83217">
    <w:pPr>
      <w:pStyle w:val="Default"/>
      <w:spacing w:line="240" w:lineRule="auto"/>
      <w:rPr>
        <w:rFonts w:ascii="Calibri" w:hAnsi="Calibri" w:cs="Calibri"/>
        <w:bCs/>
        <w:sz w:val="12"/>
        <w:szCs w:val="12"/>
      </w:rPr>
    </w:pPr>
    <w:r w:rsidRPr="009E6EE4">
      <w:rPr>
        <w:rFonts w:ascii="Calibri" w:hAnsi="Calibri" w:cs="Calibri"/>
        <w:bCs/>
        <w:sz w:val="12"/>
        <w:szCs w:val="12"/>
      </w:rPr>
      <w:t xml:space="preserve">       per lo sviluppo Rurale:</w:t>
    </w:r>
    <w:r w:rsidRPr="009E6EE4">
      <w:rPr>
        <w:rFonts w:ascii="Calibri" w:hAnsi="Calibri" w:cs="Calibri"/>
        <w:bCs/>
        <w:sz w:val="12"/>
        <w:szCs w:val="12"/>
      </w:rPr>
      <w:tab/>
    </w:r>
    <w:r w:rsidRPr="009E6EE4">
      <w:rPr>
        <w:rFonts w:ascii="Calibri" w:hAnsi="Calibri" w:cs="Calibri"/>
        <w:bCs/>
        <w:sz w:val="12"/>
        <w:szCs w:val="12"/>
      </w:rPr>
      <w:tab/>
      <w:t xml:space="preserve">                                  </w:t>
    </w:r>
    <w:r>
      <w:rPr>
        <w:rFonts w:ascii="Calibri" w:hAnsi="Calibri" w:cs="Calibri"/>
        <w:bCs/>
        <w:sz w:val="12"/>
        <w:szCs w:val="12"/>
      </w:rPr>
      <w:t xml:space="preserve">                                         </w:t>
    </w:r>
    <w:r w:rsidRPr="009E6EE4">
      <w:rPr>
        <w:rFonts w:ascii="Calibri" w:hAnsi="Calibri" w:cs="Calibri"/>
        <w:bCs/>
        <w:sz w:val="12"/>
        <w:szCs w:val="12"/>
      </w:rPr>
      <w:t xml:space="preserve"> </w:t>
    </w:r>
    <w:r>
      <w:rPr>
        <w:rFonts w:ascii="Calibri" w:hAnsi="Calibri" w:cs="Calibri"/>
        <w:bCs/>
        <w:sz w:val="12"/>
        <w:szCs w:val="12"/>
      </w:rPr>
      <w:t xml:space="preserve"> </w:t>
    </w:r>
    <w:r w:rsidRPr="009E6EE4">
      <w:rPr>
        <w:rFonts w:ascii="Calibri" w:hAnsi="Calibri" w:cs="Calibri"/>
        <w:bCs/>
        <w:sz w:val="12"/>
        <w:szCs w:val="12"/>
      </w:rPr>
      <w:t>e Risorse Agroalimentari</w:t>
    </w:r>
  </w:p>
  <w:p w:rsidR="000248B9" w:rsidRPr="009E6EE4" w:rsidRDefault="000248B9" w:rsidP="00A83217">
    <w:pPr>
      <w:pStyle w:val="Default"/>
      <w:spacing w:line="240" w:lineRule="auto"/>
      <w:ind w:left="-142"/>
      <w:rPr>
        <w:rFonts w:ascii="Calibri" w:hAnsi="Calibri" w:cs="Calibri"/>
        <w:bCs/>
        <w:sz w:val="12"/>
        <w:szCs w:val="12"/>
      </w:rPr>
    </w:pPr>
    <w:r w:rsidRPr="009E6EE4">
      <w:rPr>
        <w:rFonts w:ascii="Calibri" w:hAnsi="Calibri" w:cs="Calibri"/>
        <w:bCs/>
        <w:sz w:val="12"/>
        <w:szCs w:val="12"/>
      </w:rPr>
      <w:t>l’Europa investe nelle zone rurali”</w:t>
    </w:r>
  </w:p>
  <w:p w:rsidR="000248B9" w:rsidRDefault="000248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4135F4"/>
    <w:multiLevelType w:val="hybridMultilevel"/>
    <w:tmpl w:val="B9E64D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E6F0F"/>
    <w:multiLevelType w:val="hybridMultilevel"/>
    <w:tmpl w:val="D47E7F12"/>
    <w:lvl w:ilvl="0" w:tplc="A422245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B7661"/>
    <w:multiLevelType w:val="hybridMultilevel"/>
    <w:tmpl w:val="91F6F0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8E5DF7"/>
    <w:multiLevelType w:val="hybridMultilevel"/>
    <w:tmpl w:val="AFD4ED42"/>
    <w:lvl w:ilvl="0" w:tplc="F5CC57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57C78"/>
    <w:multiLevelType w:val="hybridMultilevel"/>
    <w:tmpl w:val="AE522008"/>
    <w:lvl w:ilvl="0" w:tplc="EAE01A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C6CF6"/>
    <w:multiLevelType w:val="hybridMultilevel"/>
    <w:tmpl w:val="9056D564"/>
    <w:lvl w:ilvl="0" w:tplc="04100017">
      <w:start w:val="1"/>
      <w:numFmt w:val="lowerLetter"/>
      <w:lvlText w:val="%1)"/>
      <w:lvlJc w:val="left"/>
      <w:pPr>
        <w:ind w:left="128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7">
    <w:nsid w:val="5253719D"/>
    <w:multiLevelType w:val="hybridMultilevel"/>
    <w:tmpl w:val="D846AA02"/>
    <w:lvl w:ilvl="0" w:tplc="8C54F1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80185"/>
    <w:multiLevelType w:val="hybridMultilevel"/>
    <w:tmpl w:val="EB6AED46"/>
    <w:lvl w:ilvl="0" w:tplc="04100017">
      <w:start w:val="1"/>
      <w:numFmt w:val="lowerLetter"/>
      <w:lvlText w:val="%1)"/>
      <w:lvlJc w:val="left"/>
      <w:pPr>
        <w:ind w:left="148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9">
    <w:nsid w:val="632960A5"/>
    <w:multiLevelType w:val="hybridMultilevel"/>
    <w:tmpl w:val="B8FAE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736FA"/>
    <w:multiLevelType w:val="hybridMultilevel"/>
    <w:tmpl w:val="CC9AE6B6"/>
    <w:lvl w:ilvl="0" w:tplc="04100017">
      <w:start w:val="1"/>
      <w:numFmt w:val="lowerLetter"/>
      <w:lvlText w:val="%1)"/>
      <w:lvlJc w:val="left"/>
      <w:pPr>
        <w:ind w:left="761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1">
    <w:nsid w:val="6EEA4AF0"/>
    <w:multiLevelType w:val="hybridMultilevel"/>
    <w:tmpl w:val="2AFEA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017"/>
    <w:rsid w:val="000100B6"/>
    <w:rsid w:val="000248B9"/>
    <w:rsid w:val="00026842"/>
    <w:rsid w:val="000459ED"/>
    <w:rsid w:val="00055ADC"/>
    <w:rsid w:val="00073102"/>
    <w:rsid w:val="000A14E3"/>
    <w:rsid w:val="000D150B"/>
    <w:rsid w:val="000D17AB"/>
    <w:rsid w:val="000D4813"/>
    <w:rsid w:val="000F70C5"/>
    <w:rsid w:val="00120CB5"/>
    <w:rsid w:val="0014109F"/>
    <w:rsid w:val="0014499D"/>
    <w:rsid w:val="00157584"/>
    <w:rsid w:val="0016015F"/>
    <w:rsid w:val="00164135"/>
    <w:rsid w:val="0016444C"/>
    <w:rsid w:val="001A2E10"/>
    <w:rsid w:val="001A71B1"/>
    <w:rsid w:val="001A7757"/>
    <w:rsid w:val="001B7E17"/>
    <w:rsid w:val="001D3B1B"/>
    <w:rsid w:val="001F4777"/>
    <w:rsid w:val="002123CE"/>
    <w:rsid w:val="00240E32"/>
    <w:rsid w:val="002628DD"/>
    <w:rsid w:val="00274A0B"/>
    <w:rsid w:val="00285EBC"/>
    <w:rsid w:val="002E54CC"/>
    <w:rsid w:val="002E68A9"/>
    <w:rsid w:val="002E6E3D"/>
    <w:rsid w:val="003212D0"/>
    <w:rsid w:val="00333257"/>
    <w:rsid w:val="00335375"/>
    <w:rsid w:val="00391346"/>
    <w:rsid w:val="003A0F2A"/>
    <w:rsid w:val="003B08D1"/>
    <w:rsid w:val="003B0C55"/>
    <w:rsid w:val="003C035E"/>
    <w:rsid w:val="003C1CD4"/>
    <w:rsid w:val="003D5878"/>
    <w:rsid w:val="003D72E0"/>
    <w:rsid w:val="003E7FF8"/>
    <w:rsid w:val="004007A4"/>
    <w:rsid w:val="00425726"/>
    <w:rsid w:val="004327E1"/>
    <w:rsid w:val="004337C7"/>
    <w:rsid w:val="004474B5"/>
    <w:rsid w:val="00450A48"/>
    <w:rsid w:val="004516CC"/>
    <w:rsid w:val="00457B5F"/>
    <w:rsid w:val="00465543"/>
    <w:rsid w:val="00485F3D"/>
    <w:rsid w:val="00493299"/>
    <w:rsid w:val="004A2AA0"/>
    <w:rsid w:val="004B34BC"/>
    <w:rsid w:val="004C484F"/>
    <w:rsid w:val="004D7328"/>
    <w:rsid w:val="004E12B9"/>
    <w:rsid w:val="004E5DB1"/>
    <w:rsid w:val="004F51C5"/>
    <w:rsid w:val="0050141A"/>
    <w:rsid w:val="00506D8D"/>
    <w:rsid w:val="00507689"/>
    <w:rsid w:val="0052419B"/>
    <w:rsid w:val="00531DA3"/>
    <w:rsid w:val="00547516"/>
    <w:rsid w:val="00556192"/>
    <w:rsid w:val="00557205"/>
    <w:rsid w:val="00561B38"/>
    <w:rsid w:val="0058256A"/>
    <w:rsid w:val="00591A02"/>
    <w:rsid w:val="00593250"/>
    <w:rsid w:val="00593FB5"/>
    <w:rsid w:val="00594520"/>
    <w:rsid w:val="005A27EC"/>
    <w:rsid w:val="005A2C21"/>
    <w:rsid w:val="005B1798"/>
    <w:rsid w:val="005B4D3E"/>
    <w:rsid w:val="005E6EA3"/>
    <w:rsid w:val="005F1BCD"/>
    <w:rsid w:val="005F2704"/>
    <w:rsid w:val="00630A1A"/>
    <w:rsid w:val="00633754"/>
    <w:rsid w:val="00645E91"/>
    <w:rsid w:val="00657DC4"/>
    <w:rsid w:val="00672504"/>
    <w:rsid w:val="00690FB4"/>
    <w:rsid w:val="00693F60"/>
    <w:rsid w:val="0069537E"/>
    <w:rsid w:val="006A1B1D"/>
    <w:rsid w:val="006B1CA8"/>
    <w:rsid w:val="006F0D7D"/>
    <w:rsid w:val="00702A6E"/>
    <w:rsid w:val="00704B5A"/>
    <w:rsid w:val="007339A1"/>
    <w:rsid w:val="007351D2"/>
    <w:rsid w:val="0073553E"/>
    <w:rsid w:val="007445F4"/>
    <w:rsid w:val="00765AF3"/>
    <w:rsid w:val="00770E39"/>
    <w:rsid w:val="00772A4D"/>
    <w:rsid w:val="00775266"/>
    <w:rsid w:val="00777E06"/>
    <w:rsid w:val="00780C21"/>
    <w:rsid w:val="00793977"/>
    <w:rsid w:val="00794990"/>
    <w:rsid w:val="00794C48"/>
    <w:rsid w:val="00795350"/>
    <w:rsid w:val="007A08A6"/>
    <w:rsid w:val="007A1515"/>
    <w:rsid w:val="007C6D7E"/>
    <w:rsid w:val="007D523C"/>
    <w:rsid w:val="007F239F"/>
    <w:rsid w:val="007F25DC"/>
    <w:rsid w:val="00802A53"/>
    <w:rsid w:val="00803DCB"/>
    <w:rsid w:val="008043D9"/>
    <w:rsid w:val="008245D5"/>
    <w:rsid w:val="00830C2A"/>
    <w:rsid w:val="00831830"/>
    <w:rsid w:val="00833DB3"/>
    <w:rsid w:val="00834BC5"/>
    <w:rsid w:val="00854EC1"/>
    <w:rsid w:val="00862B11"/>
    <w:rsid w:val="0088001B"/>
    <w:rsid w:val="00882F30"/>
    <w:rsid w:val="00885FFC"/>
    <w:rsid w:val="00886E12"/>
    <w:rsid w:val="008A0EA8"/>
    <w:rsid w:val="008A4053"/>
    <w:rsid w:val="008C20E0"/>
    <w:rsid w:val="008E4497"/>
    <w:rsid w:val="008F1A24"/>
    <w:rsid w:val="008F773C"/>
    <w:rsid w:val="009113E4"/>
    <w:rsid w:val="00923C81"/>
    <w:rsid w:val="00927257"/>
    <w:rsid w:val="00956FB7"/>
    <w:rsid w:val="00960B44"/>
    <w:rsid w:val="00960CCD"/>
    <w:rsid w:val="00972466"/>
    <w:rsid w:val="009A50BE"/>
    <w:rsid w:val="009D5E8B"/>
    <w:rsid w:val="009D6C20"/>
    <w:rsid w:val="009E14CD"/>
    <w:rsid w:val="009E6EE4"/>
    <w:rsid w:val="00A01863"/>
    <w:rsid w:val="00A4380A"/>
    <w:rsid w:val="00A56445"/>
    <w:rsid w:val="00A65895"/>
    <w:rsid w:val="00A77B5F"/>
    <w:rsid w:val="00A83217"/>
    <w:rsid w:val="00A8582D"/>
    <w:rsid w:val="00A95027"/>
    <w:rsid w:val="00AB37CF"/>
    <w:rsid w:val="00AB37F3"/>
    <w:rsid w:val="00AC12A5"/>
    <w:rsid w:val="00AC4519"/>
    <w:rsid w:val="00AF3FCD"/>
    <w:rsid w:val="00AF485D"/>
    <w:rsid w:val="00B05499"/>
    <w:rsid w:val="00B141E3"/>
    <w:rsid w:val="00B1721C"/>
    <w:rsid w:val="00B21E35"/>
    <w:rsid w:val="00B628E5"/>
    <w:rsid w:val="00B70F32"/>
    <w:rsid w:val="00B92191"/>
    <w:rsid w:val="00BF632F"/>
    <w:rsid w:val="00C0341A"/>
    <w:rsid w:val="00C04BE7"/>
    <w:rsid w:val="00C32223"/>
    <w:rsid w:val="00C4090C"/>
    <w:rsid w:val="00C4527B"/>
    <w:rsid w:val="00C57EDF"/>
    <w:rsid w:val="00C6069D"/>
    <w:rsid w:val="00C7018B"/>
    <w:rsid w:val="00C75C93"/>
    <w:rsid w:val="00C84AAA"/>
    <w:rsid w:val="00C876E6"/>
    <w:rsid w:val="00C92BE8"/>
    <w:rsid w:val="00C94763"/>
    <w:rsid w:val="00CA3620"/>
    <w:rsid w:val="00CB4EE4"/>
    <w:rsid w:val="00CB77B2"/>
    <w:rsid w:val="00CD12C8"/>
    <w:rsid w:val="00CD384B"/>
    <w:rsid w:val="00CF4DEE"/>
    <w:rsid w:val="00D111ED"/>
    <w:rsid w:val="00D269C7"/>
    <w:rsid w:val="00D34017"/>
    <w:rsid w:val="00D456CB"/>
    <w:rsid w:val="00D57AE7"/>
    <w:rsid w:val="00D628D7"/>
    <w:rsid w:val="00D661F7"/>
    <w:rsid w:val="00D8081B"/>
    <w:rsid w:val="00DE0B35"/>
    <w:rsid w:val="00DF3698"/>
    <w:rsid w:val="00E0122B"/>
    <w:rsid w:val="00E03033"/>
    <w:rsid w:val="00E0753B"/>
    <w:rsid w:val="00E4227B"/>
    <w:rsid w:val="00E52CDF"/>
    <w:rsid w:val="00E56B71"/>
    <w:rsid w:val="00E60397"/>
    <w:rsid w:val="00E65125"/>
    <w:rsid w:val="00EA50A4"/>
    <w:rsid w:val="00EB6260"/>
    <w:rsid w:val="00EB6996"/>
    <w:rsid w:val="00EC7975"/>
    <w:rsid w:val="00ED344E"/>
    <w:rsid w:val="00EE231B"/>
    <w:rsid w:val="00EE7370"/>
    <w:rsid w:val="00F030B2"/>
    <w:rsid w:val="00F1492C"/>
    <w:rsid w:val="00F22AEC"/>
    <w:rsid w:val="00F37688"/>
    <w:rsid w:val="00F77F23"/>
    <w:rsid w:val="00F9633E"/>
    <w:rsid w:val="00F97B25"/>
    <w:rsid w:val="00FA3463"/>
    <w:rsid w:val="00FC11C1"/>
    <w:rsid w:val="00FC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318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86E12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Century Gothic" w:eastAsia="Times New Roman" w:hAnsi="Century Gothic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86E12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Comic Sans MS" w:eastAsia="Times New Roman" w:hAnsi="Comic Sans MS"/>
      <w:i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86E12"/>
    <w:pPr>
      <w:keepNext/>
      <w:suppressAutoHyphens/>
      <w:spacing w:after="0" w:line="240" w:lineRule="auto"/>
      <w:ind w:left="4320" w:hanging="360"/>
      <w:jc w:val="center"/>
      <w:outlineLvl w:val="5"/>
    </w:pPr>
    <w:rPr>
      <w:rFonts w:ascii="Comic Sans MS" w:eastAsia="Times New Roman" w:hAnsi="Comic Sans MS"/>
      <w:i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83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6E12"/>
    <w:rPr>
      <w:rFonts w:ascii="Century Gothic" w:hAnsi="Century Gothic" w:cs="Times New Roman"/>
      <w:b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6E12"/>
    <w:rPr>
      <w:rFonts w:ascii="Comic Sans MS" w:hAnsi="Comic Sans MS" w:cs="Times New Roman"/>
      <w:i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6E12"/>
    <w:rPr>
      <w:rFonts w:ascii="Comic Sans MS" w:hAnsi="Comic Sans MS" w:cs="Times New Roman"/>
      <w:i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D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3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03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0B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03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30B2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4474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74B5"/>
    <w:rPr>
      <w:rFonts w:ascii="Times New Roman" w:hAnsi="Times New Roman" w:cs="Times New Roman"/>
      <w:sz w:val="20"/>
      <w:szCs w:val="20"/>
    </w:rPr>
  </w:style>
  <w:style w:type="paragraph" w:customStyle="1" w:styleId="Rientrocorpodeltesto21">
    <w:name w:val="Rientro corpo del testo 21"/>
    <w:basedOn w:val="Normal"/>
    <w:uiPriority w:val="99"/>
    <w:rsid w:val="004474B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886E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6E12"/>
    <w:rPr>
      <w:rFonts w:cs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94763"/>
    <w:rPr>
      <w:rFonts w:cs="Times New Roman"/>
    </w:rPr>
  </w:style>
  <w:style w:type="character" w:styleId="Hyperlink">
    <w:name w:val="Hyperlink"/>
    <w:basedOn w:val="DefaultParagraphFont"/>
    <w:uiPriority w:val="99"/>
    <w:rsid w:val="00055AD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84AA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345</Words>
  <Characters>1972</Characters>
  <Application>Microsoft Office Outlook</Application>
  <DocSecurity>0</DocSecurity>
  <Lines>0</Lines>
  <Paragraphs>0</Paragraphs>
  <ScaleCrop>false</ScaleCrop>
  <Company>Studio tecnico Rizzo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“SILA GRECA BASSO JONIO COSENTINO – PLS 2007/13</dc:title>
  <dc:subject/>
  <dc:creator>Ing. Francesco Rizzo</dc:creator>
  <cp:keywords/>
  <dc:description/>
  <cp:lastModifiedBy>XPsp3_2009seven</cp:lastModifiedBy>
  <cp:revision>2</cp:revision>
  <cp:lastPrinted>2015-06-24T09:11:00Z</cp:lastPrinted>
  <dcterms:created xsi:type="dcterms:W3CDTF">2015-06-24T19:24:00Z</dcterms:created>
  <dcterms:modified xsi:type="dcterms:W3CDTF">2015-06-24T19:24:00Z</dcterms:modified>
</cp:coreProperties>
</file>